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B6" w:rsidRPr="004F4FB6" w:rsidRDefault="004F4FB6" w:rsidP="004F4FB6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i/>
          <w:u w:val="single"/>
        </w:rPr>
      </w:pPr>
      <w:proofErr w:type="spellStart"/>
      <w:r>
        <w:rPr>
          <w:rFonts w:asciiTheme="minorHAnsi" w:eastAsiaTheme="minorHAnsi" w:hAnsiTheme="minorHAnsi" w:cstheme="minorBidi"/>
          <w:b/>
          <w:i/>
          <w:u w:val="single"/>
        </w:rPr>
        <w:t>Β</w:t>
      </w:r>
      <w:r w:rsidRPr="004F4FB6">
        <w:rPr>
          <w:rFonts w:asciiTheme="minorHAnsi" w:eastAsiaTheme="minorHAnsi" w:hAnsiTheme="minorHAnsi" w:cstheme="minorBidi"/>
          <w:b/>
          <w:i/>
          <w:u w:val="single"/>
        </w:rPr>
        <w:t>΄γυμνασίου</w:t>
      </w:r>
      <w:proofErr w:type="spellEnd"/>
      <w:r w:rsidRPr="004F4FB6">
        <w:rPr>
          <w:rFonts w:asciiTheme="minorHAnsi" w:eastAsiaTheme="minorHAnsi" w:hAnsiTheme="minorHAnsi" w:cstheme="minorBidi"/>
          <w:b/>
          <w:i/>
          <w:u w:val="single"/>
        </w:rPr>
        <w:t xml:space="preserve"> </w:t>
      </w:r>
    </w:p>
    <w:p w:rsidR="004F4FB6" w:rsidRPr="004F4FB6" w:rsidRDefault="004F4FB6" w:rsidP="004F4FB6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  <w:r w:rsidRPr="004F4FB6">
        <w:rPr>
          <w:rFonts w:asciiTheme="minorHAnsi" w:eastAsiaTheme="minorHAnsi" w:hAnsiTheme="minorHAnsi" w:cstheme="minorBidi"/>
          <w:u w:val="single"/>
        </w:rPr>
        <w:t>Φυλλάδιο</w:t>
      </w:r>
      <w:r w:rsidRPr="004F4FB6">
        <w:rPr>
          <w:rFonts w:asciiTheme="minorHAnsi" w:eastAsiaTheme="minorHAnsi" w:hAnsiTheme="minorHAnsi" w:cstheme="minorBidi"/>
        </w:rPr>
        <w:t xml:space="preserve"> :1ο</w:t>
      </w:r>
    </w:p>
    <w:p w:rsidR="004F4FB6" w:rsidRDefault="004F4FB6" w:rsidP="004F4FB6">
      <w:pPr>
        <w:rPr>
          <w:rFonts w:asciiTheme="minorHAnsi" w:eastAsiaTheme="minorHAnsi" w:hAnsiTheme="minorHAnsi" w:cstheme="minorBidi"/>
        </w:rPr>
      </w:pPr>
      <w:r w:rsidRPr="004F4FB6">
        <w:rPr>
          <w:rFonts w:asciiTheme="minorHAnsi" w:eastAsiaTheme="minorHAnsi" w:hAnsiTheme="minorHAnsi" w:cstheme="minorBidi"/>
        </w:rPr>
        <w:t>Επαναληπτικές ασκήσεις</w:t>
      </w:r>
      <w:r>
        <w:rPr>
          <w:rFonts w:asciiTheme="minorHAnsi" w:eastAsiaTheme="minorHAnsi" w:hAnsiTheme="minorHAnsi" w:cstheme="minorBidi"/>
        </w:rPr>
        <w:t xml:space="preserve"> στην επίλυση εξισώσεων</w:t>
      </w:r>
    </w:p>
    <w:p w:rsidR="004F4FB6" w:rsidRDefault="004F4FB6" w:rsidP="004F4FB6"/>
    <w:p w:rsidR="004F4FB6" w:rsidRDefault="004F4FB6" w:rsidP="004F4FB6">
      <w:r>
        <w:t>Οδηγίες:</w:t>
      </w:r>
    </w:p>
    <w:p w:rsidR="004F4FB6" w:rsidRPr="00321E97" w:rsidRDefault="004F4FB6" w:rsidP="004F4FB6">
      <w:pPr>
        <w:rPr>
          <w:sz w:val="20"/>
        </w:rPr>
      </w:pPr>
      <w:r>
        <w:t>Για να λύσουμε μια εξίσωση ακολουθούμε τα εξής βήματα:</w:t>
      </w:r>
    </w:p>
    <w:p w:rsidR="004F4FB6" w:rsidRDefault="004F4FB6" w:rsidP="004F4FB6">
      <w:pPr>
        <w:pStyle w:val="a3"/>
        <w:numPr>
          <w:ilvl w:val="0"/>
          <w:numId w:val="1"/>
        </w:numPr>
        <w:spacing w:before="25"/>
      </w:pPr>
      <w:r>
        <w:rPr>
          <w:w w:val="110"/>
        </w:rPr>
        <w:t>Βρίσκουμε το Ε.Κ.Π. των παρονομαστών</w:t>
      </w:r>
    </w:p>
    <w:p w:rsidR="004F4FB6" w:rsidRDefault="004F4FB6" w:rsidP="004F4FB6">
      <w:pPr>
        <w:pStyle w:val="a3"/>
        <w:numPr>
          <w:ilvl w:val="0"/>
          <w:numId w:val="1"/>
        </w:numPr>
        <w:spacing w:before="26"/>
      </w:pPr>
      <w:r>
        <w:rPr>
          <w:w w:val="110"/>
        </w:rPr>
        <w:t>Απαλείφουμε τους παρονομαστές</w:t>
      </w:r>
    </w:p>
    <w:p w:rsidR="004F4FB6" w:rsidRDefault="004F4FB6" w:rsidP="004F4FB6">
      <w:pPr>
        <w:pStyle w:val="a3"/>
        <w:numPr>
          <w:ilvl w:val="0"/>
          <w:numId w:val="1"/>
        </w:numPr>
        <w:spacing w:before="25"/>
      </w:pPr>
      <w:r>
        <w:rPr>
          <w:w w:val="110"/>
        </w:rPr>
        <w:t>Κάνουμε πράξεις και απαλείφουμε τις παρενθέσεις</w:t>
      </w:r>
    </w:p>
    <w:p w:rsidR="004F4FB6" w:rsidRDefault="004F4FB6" w:rsidP="004F4FB6">
      <w:pPr>
        <w:pStyle w:val="a3"/>
        <w:numPr>
          <w:ilvl w:val="0"/>
          <w:numId w:val="1"/>
        </w:numPr>
        <w:spacing w:before="26"/>
      </w:pPr>
      <w:r w:rsidRPr="00321E97">
        <w:rPr>
          <w:w w:val="110"/>
        </w:rPr>
        <w:t>Χωρίζουμε γνωστούς από αγνώστους</w:t>
      </w:r>
    </w:p>
    <w:p w:rsidR="004F4FB6" w:rsidRPr="00321E97" w:rsidRDefault="004F4FB6" w:rsidP="004F4FB6">
      <w:pPr>
        <w:pStyle w:val="a3"/>
        <w:numPr>
          <w:ilvl w:val="0"/>
          <w:numId w:val="1"/>
        </w:numPr>
        <w:spacing w:before="26"/>
      </w:pPr>
      <w:r w:rsidRPr="00321E97">
        <w:rPr>
          <w:w w:val="110"/>
        </w:rPr>
        <w:t xml:space="preserve">Κάνουμε αναγωγή </w:t>
      </w:r>
      <w:r w:rsidRPr="00321E97">
        <w:rPr>
          <w:spacing w:val="-3"/>
          <w:w w:val="110"/>
        </w:rPr>
        <w:t xml:space="preserve">ομοίων </w:t>
      </w:r>
      <w:r w:rsidRPr="00321E97">
        <w:rPr>
          <w:w w:val="110"/>
        </w:rPr>
        <w:t>όρων</w:t>
      </w:r>
    </w:p>
    <w:p w:rsidR="004F4FB6" w:rsidRPr="00321E97" w:rsidRDefault="004F4FB6" w:rsidP="004F4FB6">
      <w:pPr>
        <w:pStyle w:val="a3"/>
        <w:numPr>
          <w:ilvl w:val="0"/>
          <w:numId w:val="1"/>
        </w:numPr>
        <w:spacing w:before="25"/>
      </w:pPr>
      <w:r w:rsidRPr="00321E97">
        <w:rPr>
          <w:w w:val="110"/>
        </w:rPr>
        <w:t>Διαιρούμε και τα δύο μέλη με το συντελεστή του αγνώστου</w:t>
      </w:r>
    </w:p>
    <w:p w:rsidR="004F4FB6" w:rsidRDefault="004F4FB6" w:rsidP="004F4FB6">
      <w:pPr>
        <w:pStyle w:val="a3"/>
        <w:spacing w:before="5"/>
        <w:ind w:left="0"/>
        <w:rPr>
          <w:sz w:val="26"/>
        </w:rPr>
      </w:pPr>
    </w:p>
    <w:p w:rsidR="004F4FB6" w:rsidRDefault="004F4FB6" w:rsidP="004F4FB6">
      <w:pPr>
        <w:pStyle w:val="a3"/>
        <w:spacing w:before="1"/>
        <w:ind w:left="236"/>
        <w:rPr>
          <w:b/>
        </w:rPr>
      </w:pPr>
      <w:r>
        <w:t xml:space="preserve">Αν μια εξίσωση είναι της μορφής 0x=α με α≠0, τότε λέγεται </w:t>
      </w:r>
      <w:r>
        <w:rPr>
          <w:b/>
        </w:rPr>
        <w:t>αδύνατη.</w:t>
      </w:r>
    </w:p>
    <w:p w:rsidR="004F4FB6" w:rsidRDefault="004F4FB6" w:rsidP="004F4FB6">
      <w:pPr>
        <w:spacing w:before="25"/>
        <w:ind w:left="236"/>
      </w:pPr>
      <w:r>
        <w:t xml:space="preserve">Αν μια εξίσωση είναι της μορφής 0x=0 τότε λέγεται </w:t>
      </w:r>
      <w:r>
        <w:rPr>
          <w:b/>
        </w:rPr>
        <w:t>αόριστη ή ταυτότητα</w:t>
      </w:r>
      <w:r>
        <w:t>.</w:t>
      </w:r>
    </w:p>
    <w:p w:rsidR="00C066AD" w:rsidRDefault="004F4FB6" w:rsidP="004F4FB6">
      <w:pPr>
        <w:rPr>
          <w:u w:val="single"/>
        </w:rPr>
      </w:pPr>
      <w:r>
        <w:rPr>
          <w:u w:val="single"/>
        </w:rPr>
        <w:t>Παράδειγμα:</w:t>
      </w:r>
    </w:p>
    <w:p w:rsidR="004F4FB6" w:rsidRPr="004F4FB6" w:rsidRDefault="00F85039" w:rsidP="004F4FB6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lang w:val="en-US"/>
            </w:rPr>
            <m:t>+1</m:t>
          </m:r>
        </m:oMath>
      </m:oMathPara>
    </w:p>
    <w:p w:rsidR="004F4FB6" w:rsidRDefault="004F4FB6" w:rsidP="004F4FB6">
      <w:pPr>
        <w:pStyle w:val="a3"/>
        <w:spacing w:before="25"/>
        <w:rPr>
          <w:w w:val="110"/>
        </w:rPr>
      </w:pPr>
    </w:p>
    <w:p w:rsidR="0014115F" w:rsidRPr="0014115F" w:rsidRDefault="004F4FB6" w:rsidP="0070286E">
      <w:pPr>
        <w:pStyle w:val="a3"/>
        <w:numPr>
          <w:ilvl w:val="0"/>
          <w:numId w:val="3"/>
        </w:numPr>
        <w:spacing w:before="25"/>
        <w:rPr>
          <w:color w:val="FF0000"/>
          <w:w w:val="110"/>
        </w:rPr>
      </w:pPr>
      <w:r w:rsidRPr="0014115F">
        <w:rPr>
          <w:color w:val="FF0000"/>
          <w:w w:val="110"/>
          <w:u w:val="single"/>
        </w:rPr>
        <w:t>Βρίσκουμε το Ε.Κ.Π. των παρονομαστών:</w:t>
      </w:r>
      <w:r w:rsidRPr="0014115F">
        <w:rPr>
          <w:color w:val="FF0000"/>
          <w:w w:val="110"/>
        </w:rPr>
        <w:t xml:space="preserve"> </w:t>
      </w:r>
    </w:p>
    <w:p w:rsidR="004F4FB6" w:rsidRPr="004F4FB6" w:rsidRDefault="004F4FB6" w:rsidP="0070286E">
      <w:pPr>
        <w:pStyle w:val="a3"/>
        <w:spacing w:before="25"/>
        <w:ind w:left="0"/>
      </w:pPr>
      <w:r>
        <w:rPr>
          <w:w w:val="110"/>
        </w:rPr>
        <w:t>Ε.Κ.Π (2,3,9,1)=18 (Το 9 είναι ο μεγαλύτερος παρονομαστής και είναι πολλαπλάσιο του 1 και του 3 αλλά όχι του δυο, αν τον διπλασιάσουμε τότε το αποτέλεσμα θα είναι πολλαπλάσιο του δύο ,άρα και το ελάχιστο κοινό πολλαπλάσιο των παρονομαστών)</w:t>
      </w:r>
    </w:p>
    <w:p w:rsidR="004F4FB6" w:rsidRPr="0014115F" w:rsidRDefault="004F4FB6" w:rsidP="0070286E">
      <w:pPr>
        <w:pStyle w:val="a3"/>
        <w:numPr>
          <w:ilvl w:val="0"/>
          <w:numId w:val="3"/>
        </w:numPr>
        <w:spacing w:before="26"/>
        <w:rPr>
          <w:color w:val="FF0000"/>
          <w:w w:val="110"/>
          <w:u w:val="single"/>
        </w:rPr>
      </w:pPr>
      <w:r w:rsidRPr="0014115F">
        <w:rPr>
          <w:color w:val="FF0000"/>
          <w:w w:val="110"/>
          <w:u w:val="single"/>
        </w:rPr>
        <w:t>Απαλείφουμε τους παρονομαστές</w:t>
      </w:r>
      <w:r w:rsidR="0014115F">
        <w:rPr>
          <w:color w:val="FF0000"/>
          <w:w w:val="110"/>
          <w:u w:val="single"/>
        </w:rPr>
        <w:t>:</w:t>
      </w:r>
    </w:p>
    <w:p w:rsidR="004F4FB6" w:rsidRPr="004F4FB6" w:rsidRDefault="004F4FB6" w:rsidP="004F4FB6">
      <w:pPr>
        <w:pStyle w:val="a3"/>
        <w:spacing w:before="26"/>
        <w:ind w:left="720"/>
        <w:rPr>
          <w:u w:val="single"/>
        </w:rPr>
      </w:pPr>
    </w:p>
    <w:p w:rsidR="004F4FB6" w:rsidRPr="0014115F" w:rsidRDefault="004F4FB6" w:rsidP="004F4FB6">
      <m:oMathPara>
        <m:oMath>
          <m:r>
            <w:rPr>
              <w:rFonts w:ascii="Cambria Math" w:hAnsi="Cambria Math"/>
              <w:lang w:val="en-US"/>
            </w:rPr>
            <m:t>18∙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-18∙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=18∙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lang w:val="en-US"/>
            </w:rPr>
            <m:t>+18∙1</m:t>
          </m:r>
        </m:oMath>
      </m:oMathPara>
    </w:p>
    <w:p w:rsidR="0014115F" w:rsidRPr="0014115F" w:rsidRDefault="0014115F" w:rsidP="0014115F">
      <w:pPr>
        <w:tabs>
          <w:tab w:val="left" w:pos="2410"/>
        </w:tabs>
      </w:pPr>
    </w:p>
    <w:p w:rsidR="0014115F" w:rsidRPr="0014115F" w:rsidRDefault="0014115F" w:rsidP="004F4FB6">
      <m:oMathPara>
        <m:oMath>
          <m:r>
            <w:rPr>
              <w:rFonts w:ascii="Cambria Math" w:hAnsi="Cambria Math"/>
            </w:rPr>
            <m:t>9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χ-6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-6∙4=2∙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χ+1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+18</m:t>
          </m:r>
        </m:oMath>
      </m:oMathPara>
    </w:p>
    <w:p w:rsidR="0014115F" w:rsidRPr="0014115F" w:rsidRDefault="0014115F" w:rsidP="0070286E">
      <w:pPr>
        <w:pStyle w:val="a3"/>
        <w:numPr>
          <w:ilvl w:val="0"/>
          <w:numId w:val="3"/>
        </w:numPr>
        <w:spacing w:before="25"/>
        <w:rPr>
          <w:color w:val="FF0000"/>
          <w:u w:val="single"/>
        </w:rPr>
      </w:pPr>
      <w:r w:rsidRPr="0014115F">
        <w:rPr>
          <w:color w:val="FF0000"/>
          <w:w w:val="110"/>
          <w:u w:val="single"/>
        </w:rPr>
        <w:t>Κάνουμε πράξεις και απαλείφουμε τις παρενθέσεις</w:t>
      </w:r>
      <w:r>
        <w:rPr>
          <w:color w:val="FF0000"/>
          <w:w w:val="110"/>
          <w:u w:val="single"/>
        </w:rPr>
        <w:t>:</w:t>
      </w:r>
    </w:p>
    <w:p w:rsidR="0014115F" w:rsidRPr="0014115F" w:rsidRDefault="0014115F" w:rsidP="004F4FB6"/>
    <w:p w:rsidR="0014115F" w:rsidRPr="0014115F" w:rsidRDefault="0014115F" w:rsidP="004F4FB6">
      <m:oMathPara>
        <m:oMath>
          <m:r>
            <w:rPr>
              <w:rFonts w:ascii="Cambria Math" w:hAnsi="Cambria Math"/>
            </w:rPr>
            <m:t>9χ-54-24=2χ+2+18</m:t>
          </m:r>
        </m:oMath>
      </m:oMathPara>
    </w:p>
    <w:p w:rsidR="0014115F" w:rsidRPr="0014115F" w:rsidRDefault="0014115F" w:rsidP="0070286E">
      <w:pPr>
        <w:pStyle w:val="a3"/>
        <w:numPr>
          <w:ilvl w:val="0"/>
          <w:numId w:val="3"/>
        </w:numPr>
        <w:spacing w:before="26"/>
        <w:rPr>
          <w:color w:val="FF0000"/>
          <w:u w:val="single"/>
        </w:rPr>
      </w:pPr>
      <w:r w:rsidRPr="0014115F">
        <w:rPr>
          <w:color w:val="FF0000"/>
          <w:w w:val="110"/>
          <w:u w:val="single"/>
        </w:rPr>
        <w:t>Χωρίζουμε γνωστούς από αγνώστους</w:t>
      </w:r>
      <w:r>
        <w:rPr>
          <w:color w:val="FF0000"/>
          <w:w w:val="110"/>
          <w:u w:val="single"/>
        </w:rPr>
        <w:t>:</w:t>
      </w:r>
    </w:p>
    <w:p w:rsidR="0014115F" w:rsidRPr="0014115F" w:rsidRDefault="0014115F" w:rsidP="004F4FB6"/>
    <w:p w:rsidR="0014115F" w:rsidRPr="0014115F" w:rsidRDefault="0014115F" w:rsidP="004F4FB6">
      <m:oMathPara>
        <m:oMath>
          <m:r>
            <w:rPr>
              <w:rFonts w:ascii="Cambria Math" w:hAnsi="Cambria Math"/>
            </w:rPr>
            <m:t>9χ-2χ=2+18+54+24</m:t>
          </m:r>
        </m:oMath>
      </m:oMathPara>
    </w:p>
    <w:p w:rsidR="0014115F" w:rsidRPr="0014115F" w:rsidRDefault="0014115F" w:rsidP="0070286E">
      <w:pPr>
        <w:pStyle w:val="a3"/>
        <w:numPr>
          <w:ilvl w:val="0"/>
          <w:numId w:val="3"/>
        </w:numPr>
        <w:spacing w:before="26"/>
        <w:rPr>
          <w:color w:val="FF0000"/>
          <w:u w:val="single"/>
        </w:rPr>
      </w:pPr>
      <w:r w:rsidRPr="0014115F">
        <w:rPr>
          <w:color w:val="FF0000"/>
          <w:w w:val="110"/>
          <w:u w:val="single"/>
        </w:rPr>
        <w:t xml:space="preserve">Κάνουμε αναγωγή </w:t>
      </w:r>
      <w:r w:rsidRPr="0014115F">
        <w:rPr>
          <w:color w:val="FF0000"/>
          <w:spacing w:val="-3"/>
          <w:w w:val="110"/>
          <w:u w:val="single"/>
        </w:rPr>
        <w:t xml:space="preserve">ομοίων </w:t>
      </w:r>
      <w:r w:rsidRPr="0014115F">
        <w:rPr>
          <w:color w:val="FF0000"/>
          <w:w w:val="110"/>
          <w:u w:val="single"/>
        </w:rPr>
        <w:t>όρων</w:t>
      </w:r>
      <w:r>
        <w:rPr>
          <w:color w:val="FF0000"/>
          <w:w w:val="110"/>
          <w:u w:val="single"/>
        </w:rPr>
        <w:t>:</w:t>
      </w:r>
    </w:p>
    <w:p w:rsidR="0014115F" w:rsidRDefault="0014115F" w:rsidP="004F4FB6"/>
    <w:p w:rsidR="0014115F" w:rsidRPr="0014115F" w:rsidRDefault="0014115F" w:rsidP="004F4FB6">
      <m:oMathPara>
        <m:oMath>
          <m:r>
            <w:rPr>
              <w:rFonts w:ascii="Cambria Math" w:hAnsi="Cambria Math"/>
            </w:rPr>
            <m:t>7χ=98</m:t>
          </m:r>
        </m:oMath>
      </m:oMathPara>
    </w:p>
    <w:p w:rsidR="0014115F" w:rsidRPr="0014115F" w:rsidRDefault="0014115F" w:rsidP="0070286E">
      <w:pPr>
        <w:pStyle w:val="a3"/>
        <w:numPr>
          <w:ilvl w:val="0"/>
          <w:numId w:val="3"/>
        </w:numPr>
        <w:spacing w:before="25"/>
        <w:rPr>
          <w:color w:val="FF0000"/>
          <w:u w:val="single"/>
        </w:rPr>
      </w:pPr>
      <w:bookmarkStart w:id="0" w:name="_GoBack"/>
      <w:bookmarkEnd w:id="0"/>
      <w:r w:rsidRPr="0014115F">
        <w:rPr>
          <w:color w:val="FF0000"/>
          <w:w w:val="110"/>
          <w:u w:val="single"/>
        </w:rPr>
        <w:t>Διαιρούμε και τα δύο μέλη με το συντελεστή του αγνώστου</w:t>
      </w:r>
      <w:r>
        <w:rPr>
          <w:color w:val="FF0000"/>
          <w:w w:val="110"/>
          <w:u w:val="single"/>
        </w:rPr>
        <w:t>:</w:t>
      </w:r>
    </w:p>
    <w:p w:rsidR="0014115F" w:rsidRPr="0014115F" w:rsidRDefault="0014115F" w:rsidP="004F4FB6">
      <w:pPr>
        <w:rPr>
          <w:u w:val="single"/>
        </w:rPr>
      </w:pPr>
    </w:p>
    <w:p w:rsidR="0014115F" w:rsidRPr="0014115F" w:rsidRDefault="00F85039" w:rsidP="004F4FB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7χ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98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p w:rsidR="0014115F" w:rsidRDefault="0014115F" w:rsidP="004F4FB6"/>
    <w:p w:rsidR="0014115F" w:rsidRPr="0070286E" w:rsidRDefault="0070286E" w:rsidP="004F4FB6">
      <w:pPr>
        <w:rPr>
          <w:b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/>
              <w:u w:val="single"/>
            </w:rPr>
            <m:t>χ=14</m:t>
          </m:r>
        </m:oMath>
      </m:oMathPara>
    </w:p>
    <w:p w:rsidR="00C02BF0" w:rsidRDefault="00C02BF0" w:rsidP="004F4FB6">
      <w:pPr>
        <w:rPr>
          <w:color w:val="FF0000"/>
        </w:rPr>
      </w:pPr>
    </w:p>
    <w:p w:rsidR="0070286E" w:rsidRDefault="0070286E" w:rsidP="004F4FB6"/>
    <w:p w:rsidR="00C02BF0" w:rsidRDefault="00C02BF0" w:rsidP="004F4FB6">
      <w:r>
        <w:lastRenderedPageBreak/>
        <w:t>Άσκηση: Να λυθούν οι εξισώσεις</w:t>
      </w:r>
    </w:p>
    <w:p w:rsidR="00C02BF0" w:rsidRDefault="00C02BF0" w:rsidP="004F4FB6"/>
    <w:p w:rsidR="00C02BF0" w:rsidRDefault="00C02BF0" w:rsidP="004F4FB6">
      <w:pPr>
        <w:rPr>
          <w:sz w:val="32"/>
          <w:szCs w:val="32"/>
        </w:rPr>
      </w:pPr>
      <w:r>
        <w:t xml:space="preserve">α)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2χ-3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3χ+1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χ-3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-1</m:t>
        </m:r>
      </m:oMath>
    </w:p>
    <w:p w:rsidR="00C02BF0" w:rsidRDefault="00C02BF0" w:rsidP="004F4FB6">
      <w:pPr>
        <w:rPr>
          <w:sz w:val="32"/>
          <w:szCs w:val="32"/>
        </w:rPr>
      </w:pPr>
    </w:p>
    <w:p w:rsidR="00C02BF0" w:rsidRDefault="00C02BF0" w:rsidP="004F4FB6">
      <w:pPr>
        <w:rPr>
          <w:sz w:val="32"/>
          <w:szCs w:val="32"/>
        </w:rPr>
      </w:pPr>
      <w:r>
        <w:t xml:space="preserve">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6χ-1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2χ+3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16χ+1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C02BF0" w:rsidRDefault="00C02BF0" w:rsidP="004F4FB6">
      <w:pPr>
        <w:rPr>
          <w:sz w:val="32"/>
          <w:szCs w:val="32"/>
        </w:rPr>
      </w:pPr>
    </w:p>
    <w:p w:rsidR="00C02BF0" w:rsidRDefault="00C02BF0" w:rsidP="004F4FB6">
      <w:r>
        <w:t xml:space="preserve">γ)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3χ-1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χ-2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2χ+5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C02BF0" w:rsidRDefault="00C02BF0" w:rsidP="00C02BF0">
      <w:pPr>
        <w:tabs>
          <w:tab w:val="left" w:pos="989"/>
        </w:tabs>
      </w:pPr>
      <w:r>
        <w:tab/>
      </w:r>
    </w:p>
    <w:p w:rsidR="00C02BF0" w:rsidRDefault="00C02BF0" w:rsidP="00C02BF0">
      <w:pPr>
        <w:tabs>
          <w:tab w:val="left" w:pos="989"/>
        </w:tabs>
      </w:pPr>
    </w:p>
    <w:p w:rsidR="00C02BF0" w:rsidRPr="00C02BF0" w:rsidRDefault="00C02BF0" w:rsidP="00C02BF0">
      <w:pPr>
        <w:tabs>
          <w:tab w:val="left" w:pos="989"/>
        </w:tabs>
        <w:rPr>
          <w:sz w:val="32"/>
          <w:szCs w:val="32"/>
        </w:rPr>
      </w:pPr>
      <w:r>
        <w:t xml:space="preserve">δ)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6χ+1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-χ=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10-4χ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C02BF0" w:rsidRDefault="00C02BF0" w:rsidP="00C02BF0">
      <w:pPr>
        <w:tabs>
          <w:tab w:val="left" w:pos="989"/>
        </w:tabs>
      </w:pPr>
    </w:p>
    <w:p w:rsidR="00553F06" w:rsidRPr="00553F06" w:rsidRDefault="00553F06" w:rsidP="00C02BF0">
      <w:pPr>
        <w:tabs>
          <w:tab w:val="left" w:pos="989"/>
        </w:tabs>
        <w:rPr>
          <w:sz w:val="32"/>
          <w:szCs w:val="32"/>
        </w:rPr>
      </w:pPr>
      <w:r>
        <w:t xml:space="preserve">ε)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6+5χ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χ+1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=χ-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11χ-1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</w:p>
    <w:sectPr w:rsidR="00553F06" w:rsidRPr="00553F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39" w:rsidRDefault="00F85039" w:rsidP="00C02BF0">
      <w:r>
        <w:separator/>
      </w:r>
    </w:p>
  </w:endnote>
  <w:endnote w:type="continuationSeparator" w:id="0">
    <w:p w:rsidR="00F85039" w:rsidRDefault="00F85039" w:rsidP="00C0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39" w:rsidRDefault="00F85039" w:rsidP="00C02BF0">
      <w:r>
        <w:separator/>
      </w:r>
    </w:p>
  </w:footnote>
  <w:footnote w:type="continuationSeparator" w:id="0">
    <w:p w:rsidR="00F85039" w:rsidRDefault="00F85039" w:rsidP="00C0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042"/>
    <w:multiLevelType w:val="hybridMultilevel"/>
    <w:tmpl w:val="799E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9499E"/>
    <w:multiLevelType w:val="hybridMultilevel"/>
    <w:tmpl w:val="EA4ABDD8"/>
    <w:lvl w:ilvl="0" w:tplc="0409000F">
      <w:start w:val="1"/>
      <w:numFmt w:val="decimal"/>
      <w:lvlText w:val="%1."/>
      <w:lvlJc w:val="left"/>
      <w:pPr>
        <w:ind w:left="1384" w:hanging="360"/>
      </w:p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">
    <w:nsid w:val="6815461D"/>
    <w:multiLevelType w:val="hybridMultilevel"/>
    <w:tmpl w:val="DEB2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6"/>
    <w:rsid w:val="000C09B1"/>
    <w:rsid w:val="0014115F"/>
    <w:rsid w:val="004F4FB6"/>
    <w:rsid w:val="00553F06"/>
    <w:rsid w:val="0070286E"/>
    <w:rsid w:val="00C02BF0"/>
    <w:rsid w:val="00C066AD"/>
    <w:rsid w:val="00F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F4FB6"/>
    <w:pPr>
      <w:ind w:left="664"/>
    </w:pPr>
  </w:style>
  <w:style w:type="character" w:customStyle="1" w:styleId="Char">
    <w:name w:val="Σώμα κειμένου Char"/>
    <w:basedOn w:val="a0"/>
    <w:link w:val="a3"/>
    <w:uiPriority w:val="1"/>
    <w:rsid w:val="004F4FB6"/>
    <w:rPr>
      <w:rFonts w:ascii="Times New Roman" w:eastAsia="Times New Roman" w:hAnsi="Times New Roman" w:cs="Times New Roman"/>
      <w:lang w:val="el-GR"/>
    </w:rPr>
  </w:style>
  <w:style w:type="character" w:styleId="a4">
    <w:name w:val="Placeholder Text"/>
    <w:basedOn w:val="a0"/>
    <w:uiPriority w:val="99"/>
    <w:semiHidden/>
    <w:rsid w:val="004F4FB6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4F4FB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F4FB6"/>
    <w:rPr>
      <w:rFonts w:ascii="Tahoma" w:eastAsia="Times New Roman" w:hAnsi="Tahoma" w:cs="Tahoma"/>
      <w:sz w:val="16"/>
      <w:szCs w:val="16"/>
      <w:lang w:val="el-GR"/>
    </w:rPr>
  </w:style>
  <w:style w:type="paragraph" w:styleId="a6">
    <w:name w:val="endnote text"/>
    <w:basedOn w:val="a"/>
    <w:link w:val="Char1"/>
    <w:uiPriority w:val="99"/>
    <w:semiHidden/>
    <w:unhideWhenUsed/>
    <w:rsid w:val="00C02BF0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C02BF0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a7">
    <w:name w:val="endnote reference"/>
    <w:basedOn w:val="a0"/>
    <w:uiPriority w:val="99"/>
    <w:semiHidden/>
    <w:unhideWhenUsed/>
    <w:rsid w:val="00C02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F4FB6"/>
    <w:pPr>
      <w:ind w:left="664"/>
    </w:pPr>
  </w:style>
  <w:style w:type="character" w:customStyle="1" w:styleId="Char">
    <w:name w:val="Σώμα κειμένου Char"/>
    <w:basedOn w:val="a0"/>
    <w:link w:val="a3"/>
    <w:uiPriority w:val="1"/>
    <w:rsid w:val="004F4FB6"/>
    <w:rPr>
      <w:rFonts w:ascii="Times New Roman" w:eastAsia="Times New Roman" w:hAnsi="Times New Roman" w:cs="Times New Roman"/>
      <w:lang w:val="el-GR"/>
    </w:rPr>
  </w:style>
  <w:style w:type="character" w:styleId="a4">
    <w:name w:val="Placeholder Text"/>
    <w:basedOn w:val="a0"/>
    <w:uiPriority w:val="99"/>
    <w:semiHidden/>
    <w:rsid w:val="004F4FB6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4F4FB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F4FB6"/>
    <w:rPr>
      <w:rFonts w:ascii="Tahoma" w:eastAsia="Times New Roman" w:hAnsi="Tahoma" w:cs="Tahoma"/>
      <w:sz w:val="16"/>
      <w:szCs w:val="16"/>
      <w:lang w:val="el-GR"/>
    </w:rPr>
  </w:style>
  <w:style w:type="paragraph" w:styleId="a6">
    <w:name w:val="endnote text"/>
    <w:basedOn w:val="a"/>
    <w:link w:val="Char1"/>
    <w:uiPriority w:val="99"/>
    <w:semiHidden/>
    <w:unhideWhenUsed/>
    <w:rsid w:val="00C02BF0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C02BF0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a7">
    <w:name w:val="endnote reference"/>
    <w:basedOn w:val="a0"/>
    <w:uiPriority w:val="99"/>
    <w:semiHidden/>
    <w:unhideWhenUsed/>
    <w:rsid w:val="00C02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31F6-7E21-445E-87E6-AC7F87AE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2020-03-15T14:23:00Z</dcterms:created>
  <dcterms:modified xsi:type="dcterms:W3CDTF">2020-03-15T17:03:00Z</dcterms:modified>
</cp:coreProperties>
</file>